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65CDB" w14:textId="77777777" w:rsidR="00B912E0" w:rsidRDefault="00B912E0" w:rsidP="00B912E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S2-2208129</w:t>
      </w:r>
    </w:p>
    <w:p w14:paraId="491BADA7" w14:textId="77777777" w:rsidR="00B912E0" w:rsidRDefault="00B912E0" w:rsidP="00B912E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454A1DC8" w14:textId="33150989" w:rsidR="00B912E0" w:rsidRPr="00B912E0" w:rsidRDefault="00B912E0" w:rsidP="00B912E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5890C7B4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79BB">
        <w:rPr>
          <w:b/>
          <w:noProof/>
          <w:sz w:val="24"/>
        </w:rPr>
        <w:t>225453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0F4E43">
      <w:pPr>
        <w:pStyle w:val="Title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0F4E43">
      <w:pPr>
        <w:pStyle w:val="Title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0F4E43">
      <w:pPr>
        <w:pStyle w:val="Title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0F4E43">
      <w:pPr>
        <w:pStyle w:val="Title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7D0">
        <w:rPr>
          <w:bCs/>
        </w:rPr>
        <w:t>Yizhong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7B7FD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5989">
        <w:t>C1-</w:t>
      </w:r>
      <w:r w:rsidR="000079BB">
        <w:t>225452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409C204F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ProSe layer-2 UE-to-network relay UE in 5GMM-IDLE mode and the 5G ProSe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  <w:r w:rsidR="0096176E">
        <w:rPr>
          <w:rFonts w:ascii="Arial" w:hAnsi="Arial" w:cs="Arial"/>
        </w:rPr>
        <w:t xml:space="preserve"> </w:t>
      </w:r>
    </w:p>
    <w:p w14:paraId="5B396288" w14:textId="0EF712AE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0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0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C31F2C" w:rsidRPr="00235394">
        <w:t> </w:t>
      </w:r>
      <w:r w:rsidR="00C31F2C">
        <w:rPr>
          <w:rFonts w:ascii="Arial" w:hAnsi="Arial" w:cs="Arial"/>
        </w:rPr>
        <w:t>4.5.6, 3GPP</w:t>
      </w:r>
      <w:r w:rsidR="00C31F2C" w:rsidRPr="00235394">
        <w:t> </w:t>
      </w:r>
      <w:r w:rsidR="0096176E">
        <w:rPr>
          <w:rFonts w:ascii="Arial" w:hAnsi="Arial" w:cs="Arial"/>
        </w:rPr>
        <w:t>TS</w:t>
      </w:r>
      <w:r w:rsidR="00C31F2C" w:rsidRPr="00235394">
        <w:t> 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>t is possible for the lower layer to decide an applicable RRC establishment cause according to the request from the 5G ProSe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AD5E451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0079B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18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FBCF" w14:textId="77777777" w:rsidR="00D36017" w:rsidRDefault="00D36017">
      <w:r>
        <w:separator/>
      </w:r>
    </w:p>
  </w:endnote>
  <w:endnote w:type="continuationSeparator" w:id="0">
    <w:p w14:paraId="0B67EC27" w14:textId="77777777" w:rsidR="00D36017" w:rsidRDefault="00D3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8DE7" w14:textId="77777777" w:rsidR="00D36017" w:rsidRDefault="00D36017">
      <w:r>
        <w:separator/>
      </w:r>
    </w:p>
  </w:footnote>
  <w:footnote w:type="continuationSeparator" w:id="0">
    <w:p w14:paraId="0E537F17" w14:textId="77777777" w:rsidR="00D36017" w:rsidRDefault="00D36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9BB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89666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144F4"/>
    <w:rsid w:val="00B17ACA"/>
    <w:rsid w:val="00B912E0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36017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2022-09-21T08:46:00Z</dcterms:created>
  <dcterms:modified xsi:type="dcterms:W3CDTF">2022-09-21T08:46:00Z</dcterms:modified>
</cp:coreProperties>
</file>